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D5" w:rsidRDefault="00BB77D5" w:rsidP="00BB77D5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1450A42" wp14:editId="30A76596">
            <wp:simplePos x="0" y="0"/>
            <wp:positionH relativeFrom="margin">
              <wp:align>left</wp:align>
            </wp:positionH>
            <wp:positionV relativeFrom="paragraph">
              <wp:posOffset>-573069</wp:posOffset>
            </wp:positionV>
            <wp:extent cx="1955211" cy="781050"/>
            <wp:effectExtent l="0" t="0" r="698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CB-W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211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45A8" w:rsidRPr="004A45A8" w:rsidRDefault="004A45A8" w:rsidP="004A45A8">
      <w:pPr>
        <w:jc w:val="center"/>
        <w:rPr>
          <w:b/>
        </w:rPr>
      </w:pPr>
    </w:p>
    <w:p w:rsidR="004A45A8" w:rsidRPr="004A45A8" w:rsidRDefault="004A45A8" w:rsidP="004A45A8">
      <w:pPr>
        <w:jc w:val="center"/>
        <w:rPr>
          <w:b/>
        </w:rPr>
      </w:pPr>
      <w:r w:rsidRPr="004A45A8">
        <w:rPr>
          <w:b/>
        </w:rPr>
        <w:t>„Miasto przyjazne turystyce”</w:t>
      </w:r>
    </w:p>
    <w:p w:rsidR="004A45A8" w:rsidRDefault="004A45A8" w:rsidP="004A45A8">
      <w:pPr>
        <w:jc w:val="center"/>
        <w:rPr>
          <w:b/>
        </w:rPr>
      </w:pPr>
      <w:r w:rsidRPr="004A45A8">
        <w:rPr>
          <w:b/>
        </w:rPr>
        <w:t>Podsumowanie spotkanie z 20 sierpnia 2015</w:t>
      </w:r>
    </w:p>
    <w:p w:rsidR="00666433" w:rsidRPr="004A45A8" w:rsidRDefault="00666433" w:rsidP="004A45A8">
      <w:pPr>
        <w:jc w:val="center"/>
        <w:rPr>
          <w:b/>
        </w:rPr>
      </w:pPr>
      <w:bookmarkStart w:id="0" w:name="_GoBack"/>
      <w:bookmarkEnd w:id="0"/>
    </w:p>
    <w:p w:rsidR="004A45A8" w:rsidRDefault="004A45A8" w:rsidP="004A45A8">
      <w:r>
        <w:t xml:space="preserve">Uczestnicy: Dariusz Wojtal (Polska Izba Turystyki), Dorota Kowalczyk (Polska Izba Turystyki), Andrzej Hulewicz (Mazurkas Travel), Zbigniew Kowal (Global </w:t>
      </w:r>
      <w:proofErr w:type="spellStart"/>
      <w:r>
        <w:t>Congress</w:t>
      </w:r>
      <w:proofErr w:type="spellEnd"/>
      <w:r>
        <w:t>), Ryszard Cetnarski (Holiday Travel), Monika Białkowska (Warsz</w:t>
      </w:r>
      <w:r>
        <w:t>awska Organizacja Turystyczna).</w:t>
      </w:r>
    </w:p>
    <w:p w:rsidR="004A45A8" w:rsidRDefault="004A45A8" w:rsidP="004A45A8">
      <w:r>
        <w:t>Na spotkaniu uzgodniono, że branża turystyczna przedstawi swoje postulaty, które chciałaby zawrzeć w programie „Miasto przyjazne turystyce”. Program ten, za pomocą biura WOT i po wcześniejszych konsultacjach, miałby być wprowadzony jako oficjalny program przyjęty przez Urząd Miasta Warszawa.</w:t>
      </w:r>
    </w:p>
    <w:p w:rsidR="004A45A8" w:rsidRDefault="004A45A8" w:rsidP="004A45A8"/>
    <w:p w:rsidR="004A45A8" w:rsidRDefault="004A45A8" w:rsidP="004A45A8">
      <w:r>
        <w:t>1.</w:t>
      </w:r>
      <w:r>
        <w:tab/>
        <w:t>INFORMACJA TURYSYCZNA / KOMUNIKACJA</w:t>
      </w:r>
    </w:p>
    <w:p w:rsidR="004A45A8" w:rsidRDefault="004A45A8" w:rsidP="004A45A8">
      <w:r>
        <w:t>Punkty informacji turystycznej powinny być ulokowane na kluczowych szlakach turystycznych. Brakuje Informacji Turystycznej na Dworcu Centralnym i wzdłuż Nowego Światu.</w:t>
      </w:r>
    </w:p>
    <w:p w:rsidR="004A45A8" w:rsidRDefault="004A45A8" w:rsidP="004A45A8">
      <w:r>
        <w:t>Brakuje też informacji w hotelach o aktualnej ofercie kulturalnej miasta. To dodatkowo potęguje wrażenie, że w mieście niewiele się dzieje. Miasto powinno stworzyć system zbierania informacji o bieżących i przyszłych wydarzeniach kulturalnych, sportowych i rozrywkowych oraz wdrożyć system dystrybucji tych informacji poprzez kluczowe miejsca, w których przebywają turyści. Warto byłoby narzucić w tym programie standard wizualny reklam tym podmiotom chcącym uczestniczyć w projekcie na przykład format materiałów promocyjnych, aby pasowały na przykład do stojaków z informatorami.</w:t>
      </w:r>
    </w:p>
    <w:p w:rsidR="004A45A8" w:rsidRDefault="004A45A8" w:rsidP="004A45A8">
      <w:r>
        <w:t xml:space="preserve">W kluczowych punktach styku z turystą brakuje też informacji technicznych – jakie muzea otwarte, w jakich godzinach, ile kosztuje wstęp. </w:t>
      </w:r>
    </w:p>
    <w:p w:rsidR="004A45A8" w:rsidRDefault="004A45A8" w:rsidP="004A45A8">
      <w:r>
        <w:t xml:space="preserve">Brakuje również oznaczenia i opisów atrakcji turystycznych i tablic upamiętniających w języku angielskim oraz oznaczeń parkingów, szczególnie wokół atrakcji i hoteli. </w:t>
      </w:r>
    </w:p>
    <w:p w:rsidR="004A45A8" w:rsidRDefault="004A45A8" w:rsidP="004A45A8">
      <w:r>
        <w:t xml:space="preserve">Rekomendowane jest, aby we współpracy z partnerami branżowymi sygnalizować nieścisłości w oznaczeniach w przestrzeni publicznej (na przykład błędne wskazania parkingów przy </w:t>
      </w:r>
      <w:proofErr w:type="spellStart"/>
      <w:r>
        <w:t>Novotelu</w:t>
      </w:r>
      <w:proofErr w:type="spellEnd"/>
      <w:r>
        <w:t xml:space="preserve"> Centrum lub brak kierowania do POLIN i innych kluczowych obiektów turystycznych). Warto rozważyć również wprowadzenie na stacjach metra map z zaznaczonymi obiektami turystycznymi (w ramach projektu WOT „100 metrów od metra”), a także na przystankach autobusowych i tramwajowych.</w:t>
      </w:r>
    </w:p>
    <w:p w:rsidR="004A45A8" w:rsidRDefault="004A45A8" w:rsidP="004A45A8">
      <w:r>
        <w:t xml:space="preserve">Niezbędne jest również zapewnienie operatorom ruchu turystycznego – członkom WOT – dostępu komunikacyjnego do Traktu Królewskiego (autokary, </w:t>
      </w:r>
      <w:proofErr w:type="spellStart"/>
      <w:r>
        <w:t>busy</w:t>
      </w:r>
      <w:proofErr w:type="spellEnd"/>
      <w:r>
        <w:t xml:space="preserve"> i inne pojazdy obsługujące ruch turystyczny).</w:t>
      </w:r>
    </w:p>
    <w:p w:rsidR="004A45A8" w:rsidRDefault="004A45A8" w:rsidP="004A45A8">
      <w:r>
        <w:t>Konieczne jest zapewnienie dobrej komunikacji z lotniskami Chopina i Modlinem:</w:t>
      </w:r>
    </w:p>
    <w:p w:rsidR="004A45A8" w:rsidRDefault="004A45A8" w:rsidP="004A45A8">
      <w:r>
        <w:lastRenderedPageBreak/>
        <w:t>1.</w:t>
      </w:r>
      <w:r>
        <w:tab/>
        <w:t>W chwili obecnej pociągi na lotnisko Chopina jeżdżą z 2 stacji: Warszawa Śródmieście i Warszawa Centralna, co często powoduje zamieszanie informacyjne i de facto jest utrudnieniem dla turystów, szczególnie tych zagranicznych.</w:t>
      </w:r>
    </w:p>
    <w:p w:rsidR="004A45A8" w:rsidRDefault="004A45A8" w:rsidP="004A45A8">
      <w:r>
        <w:t>2.</w:t>
      </w:r>
      <w:r>
        <w:tab/>
        <w:t>W metrze warto dodać komunikat o łatwym połączeniu z lotniskiem Chopina.</w:t>
      </w:r>
    </w:p>
    <w:p w:rsidR="004A45A8" w:rsidRDefault="004A45A8" w:rsidP="004A45A8">
      <w:r>
        <w:t>3.</w:t>
      </w:r>
      <w:r>
        <w:tab/>
        <w:t>Komunikacja pociągowa z Modlinem jest mało przyjazna dla turysty zagranicznego – brak elektronicznych wyświetlaczy pokazujących pociągi do Warszawy.</w:t>
      </w:r>
    </w:p>
    <w:p w:rsidR="004A45A8" w:rsidRDefault="004A45A8" w:rsidP="004A45A8">
      <w:r>
        <w:t>4.</w:t>
      </w:r>
      <w:r>
        <w:tab/>
        <w:t>Konieczna jest też przejrzysta informacja  o możliwości i miejscach zakup</w:t>
      </w:r>
      <w:r>
        <w:t>u biletów na pociąg lotniskowy.</w:t>
      </w:r>
    </w:p>
    <w:p w:rsidR="004A45A8" w:rsidRDefault="004A45A8" w:rsidP="004A45A8">
      <w:r>
        <w:t>5.</w:t>
      </w:r>
      <w:r>
        <w:tab/>
        <w:t xml:space="preserve">INFRASTRUKTURA </w:t>
      </w:r>
    </w:p>
    <w:p w:rsidR="004A45A8" w:rsidRDefault="004A45A8" w:rsidP="004A45A8">
      <w:r>
        <w:t>PARKINGI</w:t>
      </w:r>
    </w:p>
    <w:p w:rsidR="004A45A8" w:rsidRDefault="004A45A8" w:rsidP="004A45A8">
      <w:r>
        <w:t xml:space="preserve">W miejscach szczególnie atrakcyjnych turystycznie i w punktach komunikacyjnych odczuwalny jest brak parkingów dla przewoźników turystycznych. Istnieje potrzeba wyznaczenia przez władze miasta 1 – 2 miejsc, w których można zostawić turystów grupowych, szczególnie w przypadku Dworca Centralnego i Starego Miasta. </w:t>
      </w:r>
    </w:p>
    <w:p w:rsidR="004A45A8" w:rsidRDefault="004A45A8" w:rsidP="004A45A8">
      <w:r>
        <w:t xml:space="preserve">W chwili obecnej, nie można na przykład podjechać pod Dworzec Centralny, a turyści muszą przechodzić pieszo z bagażami pod hotel </w:t>
      </w:r>
      <w:proofErr w:type="spellStart"/>
      <w:r>
        <w:t>Mercure</w:t>
      </w:r>
      <w:proofErr w:type="spellEnd"/>
      <w:r>
        <w:t>. W przypadku Starego Miasta autokary zatrzymują się na Podwalu, blokując ruch.</w:t>
      </w:r>
    </w:p>
    <w:p w:rsidR="004A45A8" w:rsidRDefault="004A45A8" w:rsidP="004A45A8">
      <w:r>
        <w:t xml:space="preserve">TOALETY </w:t>
      </w:r>
    </w:p>
    <w:p w:rsidR="004A45A8" w:rsidRDefault="004A45A8" w:rsidP="004A45A8">
      <w:r>
        <w:t>Potrzeba zbudowania nowych oraz dobrego oznaczania istniejących toalet miejskich w miejscach najpopularniejszych turystycznie (w tym na Bulwarach Wiślanych).</w:t>
      </w:r>
    </w:p>
    <w:p w:rsidR="004A45A8" w:rsidRDefault="004A45A8" w:rsidP="004A45A8"/>
    <w:p w:rsidR="004A45A8" w:rsidRDefault="004A45A8" w:rsidP="004A45A8">
      <w:r>
        <w:t>6.</w:t>
      </w:r>
      <w:r>
        <w:tab/>
        <w:t>ATRAKCYJNOŚĆ MIASTA/ PROMOCJA MIASTA</w:t>
      </w:r>
    </w:p>
    <w:p w:rsidR="004A45A8" w:rsidRDefault="004A45A8" w:rsidP="004A45A8">
      <w:r>
        <w:t>Miasto jest niedobrze oświetlone, szczególnie w kontekście podświetlenia architektury. Zwraca uwagę nieoświetlona syrenka – symbol miasta – przy Centrum Nauki Kopernik.</w:t>
      </w:r>
    </w:p>
    <w:p w:rsidR="004A45A8" w:rsidRDefault="004A45A8" w:rsidP="004A45A8">
      <w:r>
        <w:t xml:space="preserve">Jako miasto nie budujemy również produktów turystycznych – przykład </w:t>
      </w:r>
      <w:proofErr w:type="spellStart"/>
      <w:r>
        <w:t>Christmas</w:t>
      </w:r>
      <w:proofErr w:type="spellEnd"/>
      <w:r>
        <w:t xml:space="preserve"> bazar – w wielu innych destynacjach to miasto wspiera projekt pokrywając na przykład koszty budek. Aby sprawnie realizować taki projekt konieczna jest koordynacja działań wielu podmiotów – na przykład stworzenia wspólnej oferty teatrów i filharmonii, zapewnienie biletów dla branży turystycznej. W ten sposób powstałby produkt turystyczny, który byłby promowany na świecie, na wzór praskiej czy budapesztańskiej wiosny, która jest cyklem wydarzeń (dobra opera, dobry koncert w Filharmonii, wystawa, festiwal kuchni polskiej). Rekomendowane są trzy weekendy w zaproponowanych okresach 1-20 czerwca, 1-20 października. </w:t>
      </w:r>
    </w:p>
    <w:p w:rsidR="004A45A8" w:rsidRDefault="004A45A8" w:rsidP="004A45A8">
      <w:r>
        <w:t xml:space="preserve">Istnieje potrzeba skoordynowania godzin otwarcia atrakcji turystycznych w okresach świątecznych i w sezonie turystycznym, aby w ten sposób zminimalizować na przykład liczbę muzeów zamkniętych dla zwiedzających w poniedziałki. </w:t>
      </w:r>
    </w:p>
    <w:p w:rsidR="004A45A8" w:rsidRDefault="004A45A8" w:rsidP="004A45A8">
      <w:r>
        <w:t xml:space="preserve">Brakuje również wiedzy na temat nadchodzących wydarzeń kulturalnych, sportowych i rozrywkowych – kalendarza imprez w mieście. Branża chciałaby uczestniczyć w konsultowaniu materiałów promocyjnych miasta, podawać jakie wydarzenia warto wymieniać, bo są interesujące dla ruchu przyjazdowego.  Branża chciałaby znać wybór rynków, na których prowadzone są działania promocyjne i zakres tych działań, aby móc budować synergię współpracy. W tym obszarze kluczowa </w:t>
      </w:r>
      <w:r>
        <w:lastRenderedPageBreak/>
        <w:t>jest  konsekwentna polityka promocyjna. Postulowane przez branżę jest również rozważenie nowych rynków.</w:t>
      </w:r>
    </w:p>
    <w:p w:rsidR="004A45A8" w:rsidRDefault="004A45A8" w:rsidP="004A45A8">
      <w:r>
        <w:t xml:space="preserve">Jest potrzeba stworzenia dobrych prezentacji miasta oraz filmu promocyjnego o Warszawie jako atrakcyjnej destynacji turystycznej. </w:t>
      </w:r>
    </w:p>
    <w:p w:rsidR="004A45A8" w:rsidRDefault="004A45A8" w:rsidP="004A45A8">
      <w:r>
        <w:t xml:space="preserve">Jest potrzeba tworzenia wydawnictw dla gości kongresowych, w tym tych z informacją o godzinach otwarcia obiektów kulturalnych z małą mapą. </w:t>
      </w:r>
    </w:p>
    <w:p w:rsidR="004A45A8" w:rsidRDefault="004A45A8" w:rsidP="004A45A8">
      <w:r>
        <w:t>Warto aby kluczowe podmioty zajmujące się promocją (w tym turystyczną) miasta zauważały odbywające się w Warszawie duże międzynarodowe wydarzenia i wykorzystywały ten fakt do promocji wewnętrznej i zewnętrznej. Dobra polityka informacyjna powodowałaby dumę w warszawiakach, a także czyniłaby z nich ambasadorów tych wydarzeń i samego miasta.</w:t>
      </w:r>
    </w:p>
    <w:p w:rsidR="004A45A8" w:rsidRDefault="004A45A8" w:rsidP="004A45A8">
      <w:r>
        <w:t>Na spotkaniu przekazano dyrektor biura WOT „Raport z Davos” jako propozycję  matrycy rozwiązań stosowanych na świecie przy ocenie kraju i jego gotowości na przyjęcie turystów. Zaproponowano aby odbyło się spotkanie z autorami raportu, by sprawdzić czy możliwe byłoby przygotowanie analogicznego narzędzia dla Warszawy. Kopia raportu stanowi załącznik do niniejszego opracowania.</w:t>
      </w:r>
    </w:p>
    <w:p w:rsidR="004A45A8" w:rsidRDefault="004A45A8" w:rsidP="004A45A8">
      <w:r>
        <w:t>Uczestnicy spotkania zaproponowali także, aby 2 razy do roku odbywało się spotkanie branży turystycznej z udziałem wiceprezydenta miasta.</w:t>
      </w:r>
    </w:p>
    <w:p w:rsidR="004A45A8" w:rsidRDefault="004A45A8" w:rsidP="004A45A8"/>
    <w:p w:rsidR="004A45A8" w:rsidRPr="004A45A8" w:rsidRDefault="004A45A8" w:rsidP="004A45A8">
      <w:pPr>
        <w:rPr>
          <w:i/>
        </w:rPr>
      </w:pPr>
      <w:r w:rsidRPr="004A45A8">
        <w:rPr>
          <w:i/>
        </w:rPr>
        <w:t>Opracowała: Monika Białkowska, dyrektor biura WOT</w:t>
      </w:r>
    </w:p>
    <w:p w:rsidR="004A45A8" w:rsidRDefault="004A45A8" w:rsidP="004A45A8"/>
    <w:sectPr w:rsidR="004A4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D5"/>
    <w:rsid w:val="002143F0"/>
    <w:rsid w:val="003A0346"/>
    <w:rsid w:val="003B6C5A"/>
    <w:rsid w:val="004413CD"/>
    <w:rsid w:val="004858DC"/>
    <w:rsid w:val="004A45A8"/>
    <w:rsid w:val="00666433"/>
    <w:rsid w:val="007B016E"/>
    <w:rsid w:val="0084515F"/>
    <w:rsid w:val="00BB77D5"/>
    <w:rsid w:val="00BD1A2C"/>
    <w:rsid w:val="00C55890"/>
    <w:rsid w:val="00CE459D"/>
    <w:rsid w:val="00E6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AF189-B2E6-4D5D-83D2-EE92EC92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B77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7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7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7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7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7D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B6C5A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662AC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662AC"/>
    <w:rPr>
      <w:rFonts w:ascii="Calibri" w:eastAsia="Calibri" w:hAnsi="Calibri" w:cs="Times New Roman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Czerwinski</dc:creator>
  <cp:keywords/>
  <dc:description/>
  <cp:lastModifiedBy>bpaszkowska</cp:lastModifiedBy>
  <cp:revision>3</cp:revision>
  <dcterms:created xsi:type="dcterms:W3CDTF">2015-09-30T11:10:00Z</dcterms:created>
  <dcterms:modified xsi:type="dcterms:W3CDTF">2015-09-30T11:16:00Z</dcterms:modified>
</cp:coreProperties>
</file>